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69" w:rsidRPr="00A97869" w:rsidRDefault="00D67250" w:rsidP="00A9786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67250">
        <w:rPr>
          <w:rFonts w:ascii="Arial" w:eastAsia="Times New Roman" w:hAnsi="Arial" w:cs="Arial"/>
          <w:b/>
          <w:sz w:val="28"/>
          <w:szCs w:val="28"/>
          <w:u w:val="single"/>
        </w:rPr>
        <w:t>GAY GAMES 9 BOWLING TOURNAMENT RULES:</w:t>
      </w:r>
    </w:p>
    <w:p w:rsidR="00605D61" w:rsidRDefault="00605D61" w:rsidP="00D67250">
      <w:pPr>
        <w:rPr>
          <w:rFonts w:ascii="Arial" w:hAnsi="Arial" w:cs="Arial"/>
          <w:b/>
          <w:bCs/>
          <w:sz w:val="27"/>
          <w:szCs w:val="27"/>
        </w:rPr>
      </w:pPr>
    </w:p>
    <w:p w:rsidR="00605D61" w:rsidRPr="003A543C" w:rsidRDefault="00A97869" w:rsidP="00605D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A543C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3A543C" w:rsidRPr="003A543C">
        <w:rPr>
          <w:rFonts w:ascii="Arial" w:eastAsia="Times New Roman" w:hAnsi="Arial" w:cs="Arial"/>
          <w:b/>
          <w:bCs/>
          <w:sz w:val="24"/>
          <w:szCs w:val="24"/>
        </w:rPr>
        <w:t>KILL LEVEL</w:t>
      </w:r>
      <w:r w:rsidR="00605D61" w:rsidRPr="003A543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A543C" w:rsidRDefault="003A543C" w:rsidP="00605D6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DC9" w:rsidRDefault="00A97869" w:rsidP="00605D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43C">
        <w:rPr>
          <w:rFonts w:ascii="Arial" w:hAnsi="Arial" w:cs="Arial"/>
          <w:sz w:val="24"/>
          <w:szCs w:val="24"/>
        </w:rPr>
        <w:t xml:space="preserve">The League Division is open to bowlers with a </w:t>
      </w:r>
      <w:r w:rsidRPr="003A543C">
        <w:rPr>
          <w:rFonts w:ascii="Arial" w:hAnsi="Arial" w:cs="Arial"/>
          <w:b/>
          <w:bCs/>
          <w:sz w:val="24"/>
          <w:szCs w:val="24"/>
        </w:rPr>
        <w:t>verified average</w:t>
      </w:r>
      <w:r w:rsidRPr="003A543C">
        <w:rPr>
          <w:rFonts w:ascii="Arial" w:hAnsi="Arial" w:cs="Arial"/>
          <w:sz w:val="24"/>
          <w:szCs w:val="24"/>
        </w:rPr>
        <w:t xml:space="preserve">, which is a score established by play in regular league or tournament. </w:t>
      </w:r>
    </w:p>
    <w:p w:rsidR="00605D61" w:rsidRPr="00CE0DC9" w:rsidRDefault="00A97869" w:rsidP="00605D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43C">
        <w:rPr>
          <w:rFonts w:ascii="Arial" w:hAnsi="Arial" w:cs="Arial"/>
          <w:sz w:val="24"/>
          <w:szCs w:val="24"/>
        </w:rPr>
        <w:t>“</w:t>
      </w:r>
      <w:r w:rsidRPr="003A543C">
        <w:rPr>
          <w:rFonts w:ascii="Arial" w:hAnsi="Arial" w:cs="Arial"/>
          <w:b/>
          <w:bCs/>
          <w:sz w:val="24"/>
          <w:szCs w:val="24"/>
        </w:rPr>
        <w:t>League</w:t>
      </w:r>
      <w:r w:rsidRPr="003A543C">
        <w:rPr>
          <w:rFonts w:ascii="Arial" w:hAnsi="Arial" w:cs="Arial"/>
          <w:sz w:val="24"/>
          <w:szCs w:val="24"/>
        </w:rPr>
        <w:t xml:space="preserve">” competitors are defined </w:t>
      </w:r>
      <w:r w:rsidRPr="00CE0DC9">
        <w:rPr>
          <w:rFonts w:ascii="Arial" w:hAnsi="Arial" w:cs="Arial"/>
          <w:sz w:val="24"/>
          <w:szCs w:val="24"/>
        </w:rPr>
        <w:t xml:space="preserve">as those players who have a recorded </w:t>
      </w:r>
      <w:r w:rsidRPr="00CE0DC9">
        <w:rPr>
          <w:rFonts w:ascii="Arial" w:hAnsi="Arial" w:cs="Arial"/>
          <w:bCs/>
          <w:sz w:val="24"/>
          <w:szCs w:val="24"/>
        </w:rPr>
        <w:t>average and</w:t>
      </w:r>
      <w:r w:rsidRPr="00CE0DC9">
        <w:rPr>
          <w:rFonts w:ascii="Arial" w:hAnsi="Arial" w:cs="Arial"/>
          <w:sz w:val="24"/>
          <w:szCs w:val="24"/>
        </w:rPr>
        <w:t xml:space="preserve"> handicap from league and/or competition play. Such leagues or tournaments shall not necessarily be sanctioned but shall have kept verifiable records of all bowlers who participate, including their scores and number of games played. </w:t>
      </w:r>
    </w:p>
    <w:p w:rsidR="003A543C" w:rsidRPr="00CE0DC9" w:rsidRDefault="00A97869" w:rsidP="00605D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43C">
        <w:rPr>
          <w:rFonts w:ascii="Arial" w:hAnsi="Arial" w:cs="Arial"/>
          <w:sz w:val="24"/>
          <w:szCs w:val="24"/>
        </w:rPr>
        <w:br/>
      </w:r>
      <w:r w:rsidRPr="00CE0DC9">
        <w:rPr>
          <w:rFonts w:ascii="Arial" w:hAnsi="Arial" w:cs="Arial"/>
          <w:sz w:val="24"/>
          <w:szCs w:val="24"/>
        </w:rPr>
        <w:t>Players without a</w:t>
      </w:r>
      <w:r w:rsidRPr="00CE0DC9">
        <w:rPr>
          <w:rFonts w:ascii="Arial" w:hAnsi="Arial" w:cs="Arial"/>
          <w:bCs/>
          <w:sz w:val="24"/>
          <w:szCs w:val="24"/>
        </w:rPr>
        <w:t>n average and</w:t>
      </w:r>
      <w:r w:rsidRPr="00CE0DC9">
        <w:rPr>
          <w:rFonts w:ascii="Arial" w:hAnsi="Arial" w:cs="Arial"/>
          <w:sz w:val="24"/>
          <w:szCs w:val="24"/>
        </w:rPr>
        <w:t xml:space="preserve"> handicap do not qualify for the League Division. </w:t>
      </w:r>
    </w:p>
    <w:p w:rsidR="00A97869" w:rsidRPr="00CE0DC9" w:rsidRDefault="00A97869" w:rsidP="00605D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DC9">
        <w:rPr>
          <w:rFonts w:ascii="Arial" w:hAnsi="Arial" w:cs="Arial"/>
          <w:sz w:val="24"/>
          <w:szCs w:val="24"/>
        </w:rPr>
        <w:t>These players participate in the Social Division.</w:t>
      </w:r>
    </w:p>
    <w:p w:rsidR="00A97869" w:rsidRPr="003A543C" w:rsidRDefault="00A97869" w:rsidP="00A978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97869" w:rsidRPr="003A543C" w:rsidRDefault="00683C6B" w:rsidP="00A9786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TOURNAMENT </w:t>
      </w:r>
      <w:r w:rsidR="00A97869" w:rsidRPr="003A543C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3A543C" w:rsidRPr="003A543C">
        <w:rPr>
          <w:rFonts w:ascii="Arial" w:eastAsia="Times New Roman" w:hAnsi="Arial" w:cs="Arial"/>
          <w:b/>
          <w:bCs/>
          <w:sz w:val="24"/>
          <w:szCs w:val="24"/>
        </w:rPr>
        <w:t>ARTICIPATION</w:t>
      </w:r>
      <w:r w:rsidR="00605D61" w:rsidRPr="003A543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A97869" w:rsidRPr="00CE0DC9" w:rsidRDefault="00A97869" w:rsidP="00CE0D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E0DC9">
        <w:rPr>
          <w:rFonts w:ascii="Arial" w:eastAsia="Times New Roman" w:hAnsi="Arial" w:cs="Arial"/>
          <w:sz w:val="24"/>
          <w:szCs w:val="24"/>
        </w:rPr>
        <w:t xml:space="preserve">Team events consist of four-person teams, and Doubles events consist of two-person teams. </w:t>
      </w:r>
    </w:p>
    <w:p w:rsidR="00A97869" w:rsidRDefault="00386BF2" w:rsidP="00CE0D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the Singles</w:t>
      </w:r>
      <w:r w:rsidR="00A97869" w:rsidRPr="00CE0DC9">
        <w:rPr>
          <w:rFonts w:ascii="Arial" w:eastAsia="Times New Roman" w:hAnsi="Arial" w:cs="Arial"/>
          <w:sz w:val="24"/>
          <w:szCs w:val="24"/>
        </w:rPr>
        <w:t xml:space="preserve">, Doubles and </w:t>
      </w:r>
      <w:r>
        <w:rPr>
          <w:rFonts w:ascii="Arial" w:eastAsia="Times New Roman" w:hAnsi="Arial" w:cs="Arial"/>
          <w:sz w:val="24"/>
          <w:szCs w:val="24"/>
        </w:rPr>
        <w:t xml:space="preserve">Team </w:t>
      </w:r>
      <w:r w:rsidR="00A97869" w:rsidRPr="00CE0DC9">
        <w:rPr>
          <w:rFonts w:ascii="Arial" w:eastAsia="Times New Roman" w:hAnsi="Arial" w:cs="Arial"/>
          <w:sz w:val="24"/>
          <w:szCs w:val="24"/>
        </w:rPr>
        <w:t xml:space="preserve">events, there are three rounds of competition. Preliminary rounds of competition for </w:t>
      </w:r>
      <w:r w:rsidR="00683C6B">
        <w:rPr>
          <w:rFonts w:ascii="Arial" w:eastAsia="Times New Roman" w:hAnsi="Arial" w:cs="Arial"/>
          <w:sz w:val="24"/>
          <w:szCs w:val="24"/>
        </w:rPr>
        <w:t>the Singles</w:t>
      </w:r>
      <w:r w:rsidR="00683C6B" w:rsidRPr="00CE0DC9">
        <w:rPr>
          <w:rFonts w:ascii="Arial" w:eastAsia="Times New Roman" w:hAnsi="Arial" w:cs="Arial"/>
          <w:sz w:val="24"/>
          <w:szCs w:val="24"/>
        </w:rPr>
        <w:t xml:space="preserve">, Doubles and </w:t>
      </w:r>
      <w:r w:rsidR="00683C6B">
        <w:rPr>
          <w:rFonts w:ascii="Arial" w:eastAsia="Times New Roman" w:hAnsi="Arial" w:cs="Arial"/>
          <w:sz w:val="24"/>
          <w:szCs w:val="24"/>
        </w:rPr>
        <w:t xml:space="preserve">Team </w:t>
      </w:r>
      <w:r w:rsidR="00683C6B" w:rsidRPr="00CE0DC9">
        <w:rPr>
          <w:rFonts w:ascii="Arial" w:eastAsia="Times New Roman" w:hAnsi="Arial" w:cs="Arial"/>
          <w:sz w:val="24"/>
          <w:szCs w:val="24"/>
        </w:rPr>
        <w:t xml:space="preserve">events </w:t>
      </w:r>
      <w:r w:rsidR="00683C6B">
        <w:rPr>
          <w:rFonts w:ascii="Arial" w:eastAsia="Times New Roman" w:hAnsi="Arial" w:cs="Arial"/>
          <w:sz w:val="24"/>
          <w:szCs w:val="24"/>
        </w:rPr>
        <w:t>have</w:t>
      </w:r>
      <w:r w:rsidR="00A97869" w:rsidRPr="00CE0DC9">
        <w:rPr>
          <w:rFonts w:ascii="Arial" w:eastAsia="Times New Roman" w:hAnsi="Arial" w:cs="Arial"/>
          <w:sz w:val="24"/>
          <w:szCs w:val="24"/>
        </w:rPr>
        <w:t xml:space="preserve"> three games per round. </w:t>
      </w:r>
    </w:p>
    <w:p w:rsidR="00386BF2" w:rsidRDefault="00386BF2" w:rsidP="00CE0D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Top 12 scores in each of the Divisions in the </w:t>
      </w:r>
      <w:r>
        <w:rPr>
          <w:rFonts w:ascii="Arial" w:eastAsia="Times New Roman" w:hAnsi="Arial" w:cs="Arial"/>
          <w:sz w:val="24"/>
          <w:szCs w:val="24"/>
        </w:rPr>
        <w:t>Singles</w:t>
      </w:r>
      <w:r w:rsidRPr="00CE0DC9">
        <w:rPr>
          <w:rFonts w:ascii="Arial" w:eastAsia="Times New Roman" w:hAnsi="Arial" w:cs="Arial"/>
          <w:sz w:val="24"/>
          <w:szCs w:val="24"/>
        </w:rPr>
        <w:t xml:space="preserve">, Doubles and </w:t>
      </w:r>
      <w:r>
        <w:rPr>
          <w:rFonts w:ascii="Arial" w:eastAsia="Times New Roman" w:hAnsi="Arial" w:cs="Arial"/>
          <w:sz w:val="24"/>
          <w:szCs w:val="24"/>
        </w:rPr>
        <w:t xml:space="preserve">Team </w:t>
      </w:r>
      <w:r w:rsidRPr="00CE0DC9">
        <w:rPr>
          <w:rFonts w:ascii="Arial" w:eastAsia="Times New Roman" w:hAnsi="Arial" w:cs="Arial"/>
          <w:sz w:val="24"/>
          <w:szCs w:val="24"/>
        </w:rPr>
        <w:t>events</w:t>
      </w:r>
      <w:r>
        <w:rPr>
          <w:rFonts w:ascii="Arial" w:eastAsia="Times New Roman" w:hAnsi="Arial" w:cs="Arial"/>
          <w:sz w:val="24"/>
          <w:szCs w:val="24"/>
        </w:rPr>
        <w:t xml:space="preserve"> will advance to the Semi-Final rounds</w:t>
      </w:r>
      <w:r w:rsidR="00683C6B">
        <w:rPr>
          <w:rFonts w:ascii="Arial" w:eastAsia="Times New Roman" w:hAnsi="Arial" w:cs="Arial"/>
          <w:sz w:val="24"/>
          <w:szCs w:val="24"/>
        </w:rPr>
        <w:t xml:space="preserve">.  The Semi-Final </w:t>
      </w:r>
      <w:r w:rsidR="00683C6B" w:rsidRPr="00CE0DC9">
        <w:rPr>
          <w:rFonts w:ascii="Arial" w:eastAsia="Times New Roman" w:hAnsi="Arial" w:cs="Arial"/>
          <w:sz w:val="24"/>
          <w:szCs w:val="24"/>
        </w:rPr>
        <w:t xml:space="preserve">rounds of competition for </w:t>
      </w:r>
      <w:r w:rsidR="00683C6B">
        <w:rPr>
          <w:rFonts w:ascii="Arial" w:eastAsia="Times New Roman" w:hAnsi="Arial" w:cs="Arial"/>
          <w:sz w:val="24"/>
          <w:szCs w:val="24"/>
        </w:rPr>
        <w:t>the Singles</w:t>
      </w:r>
      <w:r w:rsidR="00683C6B" w:rsidRPr="00CE0DC9">
        <w:rPr>
          <w:rFonts w:ascii="Arial" w:eastAsia="Times New Roman" w:hAnsi="Arial" w:cs="Arial"/>
          <w:sz w:val="24"/>
          <w:szCs w:val="24"/>
        </w:rPr>
        <w:t xml:space="preserve">, Doubles and </w:t>
      </w:r>
      <w:r w:rsidR="00683C6B">
        <w:rPr>
          <w:rFonts w:ascii="Arial" w:eastAsia="Times New Roman" w:hAnsi="Arial" w:cs="Arial"/>
          <w:sz w:val="24"/>
          <w:szCs w:val="24"/>
        </w:rPr>
        <w:t xml:space="preserve">Team </w:t>
      </w:r>
      <w:r w:rsidR="00683C6B" w:rsidRPr="00CE0DC9">
        <w:rPr>
          <w:rFonts w:ascii="Arial" w:eastAsia="Times New Roman" w:hAnsi="Arial" w:cs="Arial"/>
          <w:sz w:val="24"/>
          <w:szCs w:val="24"/>
        </w:rPr>
        <w:t>events</w:t>
      </w:r>
      <w:r w:rsidR="00683C6B" w:rsidRPr="00CE0DC9">
        <w:rPr>
          <w:rFonts w:ascii="Arial" w:eastAsia="Times New Roman" w:hAnsi="Arial" w:cs="Arial"/>
          <w:sz w:val="24"/>
          <w:szCs w:val="24"/>
        </w:rPr>
        <w:t xml:space="preserve"> </w:t>
      </w:r>
      <w:r w:rsidR="00683C6B" w:rsidRPr="00CE0DC9">
        <w:rPr>
          <w:rFonts w:ascii="Arial" w:eastAsia="Times New Roman" w:hAnsi="Arial" w:cs="Arial"/>
          <w:sz w:val="24"/>
          <w:szCs w:val="24"/>
        </w:rPr>
        <w:t>have three games per round.</w:t>
      </w:r>
    </w:p>
    <w:p w:rsidR="00683C6B" w:rsidRPr="00CE0DC9" w:rsidRDefault="00683C6B" w:rsidP="00683C6B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Top </w:t>
      </w:r>
      <w:r>
        <w:rPr>
          <w:rFonts w:ascii="Arial" w:eastAsia="Times New Roman" w:hAnsi="Arial" w:cs="Arial"/>
          <w:sz w:val="24"/>
          <w:szCs w:val="24"/>
        </w:rPr>
        <w:t>6 s</w:t>
      </w:r>
      <w:r>
        <w:rPr>
          <w:rFonts w:ascii="Arial" w:eastAsia="Times New Roman" w:hAnsi="Arial" w:cs="Arial"/>
          <w:sz w:val="24"/>
          <w:szCs w:val="24"/>
        </w:rPr>
        <w:t>cores in each of the Divisions in the Singles</w:t>
      </w:r>
      <w:r w:rsidRPr="00CE0DC9">
        <w:rPr>
          <w:rFonts w:ascii="Arial" w:eastAsia="Times New Roman" w:hAnsi="Arial" w:cs="Arial"/>
          <w:sz w:val="24"/>
          <w:szCs w:val="24"/>
        </w:rPr>
        <w:t xml:space="preserve">, Doubles and </w:t>
      </w:r>
      <w:r>
        <w:rPr>
          <w:rFonts w:ascii="Arial" w:eastAsia="Times New Roman" w:hAnsi="Arial" w:cs="Arial"/>
          <w:sz w:val="24"/>
          <w:szCs w:val="24"/>
        </w:rPr>
        <w:t xml:space="preserve">Team </w:t>
      </w:r>
      <w:r w:rsidRPr="00CE0DC9">
        <w:rPr>
          <w:rFonts w:ascii="Arial" w:eastAsia="Times New Roman" w:hAnsi="Arial" w:cs="Arial"/>
          <w:sz w:val="24"/>
          <w:szCs w:val="24"/>
        </w:rPr>
        <w:t>events</w:t>
      </w:r>
      <w:r>
        <w:rPr>
          <w:rFonts w:ascii="Arial" w:eastAsia="Times New Roman" w:hAnsi="Arial" w:cs="Arial"/>
          <w:sz w:val="24"/>
          <w:szCs w:val="24"/>
        </w:rPr>
        <w:t xml:space="preserve"> will advance to the Final </w:t>
      </w:r>
      <w:r>
        <w:rPr>
          <w:rFonts w:ascii="Arial" w:eastAsia="Times New Roman" w:hAnsi="Arial" w:cs="Arial"/>
          <w:sz w:val="24"/>
          <w:szCs w:val="24"/>
        </w:rPr>
        <w:t xml:space="preserve">Medal </w:t>
      </w:r>
      <w:r>
        <w:rPr>
          <w:rFonts w:ascii="Arial" w:eastAsia="Times New Roman" w:hAnsi="Arial" w:cs="Arial"/>
          <w:sz w:val="24"/>
          <w:szCs w:val="24"/>
        </w:rPr>
        <w:t xml:space="preserve">rounds.  The Final </w:t>
      </w:r>
      <w:r>
        <w:rPr>
          <w:rFonts w:ascii="Arial" w:eastAsia="Times New Roman" w:hAnsi="Arial" w:cs="Arial"/>
          <w:sz w:val="24"/>
          <w:szCs w:val="24"/>
        </w:rPr>
        <w:t xml:space="preserve">Medal </w:t>
      </w:r>
      <w:r w:rsidRPr="00CE0DC9">
        <w:rPr>
          <w:rFonts w:ascii="Arial" w:eastAsia="Times New Roman" w:hAnsi="Arial" w:cs="Arial"/>
          <w:sz w:val="24"/>
          <w:szCs w:val="24"/>
        </w:rPr>
        <w:t xml:space="preserve">rounds of competition for </w:t>
      </w:r>
      <w:r>
        <w:rPr>
          <w:rFonts w:ascii="Arial" w:eastAsia="Times New Roman" w:hAnsi="Arial" w:cs="Arial"/>
          <w:sz w:val="24"/>
          <w:szCs w:val="24"/>
        </w:rPr>
        <w:t>the Singles</w:t>
      </w:r>
      <w:r w:rsidRPr="00CE0DC9">
        <w:rPr>
          <w:rFonts w:ascii="Arial" w:eastAsia="Times New Roman" w:hAnsi="Arial" w:cs="Arial"/>
          <w:sz w:val="24"/>
          <w:szCs w:val="24"/>
        </w:rPr>
        <w:t xml:space="preserve">, Doubles and </w:t>
      </w:r>
      <w:r>
        <w:rPr>
          <w:rFonts w:ascii="Arial" w:eastAsia="Times New Roman" w:hAnsi="Arial" w:cs="Arial"/>
          <w:sz w:val="24"/>
          <w:szCs w:val="24"/>
        </w:rPr>
        <w:t xml:space="preserve">Team </w:t>
      </w:r>
      <w:r w:rsidRPr="00CE0DC9">
        <w:rPr>
          <w:rFonts w:ascii="Arial" w:eastAsia="Times New Roman" w:hAnsi="Arial" w:cs="Arial"/>
          <w:sz w:val="24"/>
          <w:szCs w:val="24"/>
        </w:rPr>
        <w:t>events have three games per round.</w:t>
      </w:r>
    </w:p>
    <w:p w:rsidR="00A97869" w:rsidRPr="00CE0DC9" w:rsidRDefault="00A97869" w:rsidP="00CE0D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E0DC9">
        <w:rPr>
          <w:rFonts w:ascii="Arial" w:eastAsia="Times New Roman" w:hAnsi="Arial" w:cs="Arial"/>
          <w:sz w:val="24"/>
          <w:szCs w:val="24"/>
        </w:rPr>
        <w:t xml:space="preserve">Participants registered for the Social Division may not enter the League Division in any Bowling event and vice versa. </w:t>
      </w:r>
    </w:p>
    <w:p w:rsidR="00683C6B" w:rsidRDefault="00A97869" w:rsidP="00CE0D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E0DC9">
        <w:rPr>
          <w:rFonts w:ascii="Arial" w:eastAsia="Times New Roman" w:hAnsi="Arial" w:cs="Arial"/>
          <w:sz w:val="24"/>
          <w:szCs w:val="24"/>
        </w:rPr>
        <w:t xml:space="preserve">Bowling events are a standard ten-pin format only. </w:t>
      </w:r>
    </w:p>
    <w:p w:rsidR="00A97869" w:rsidRPr="00683C6B" w:rsidRDefault="00A97869" w:rsidP="00CE0DC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83C6B">
        <w:rPr>
          <w:rFonts w:ascii="Arial" w:eastAsia="Times New Roman" w:hAnsi="Arial" w:cs="Arial"/>
          <w:sz w:val="24"/>
          <w:szCs w:val="24"/>
        </w:rPr>
        <w:t xml:space="preserve">Each player </w:t>
      </w:r>
      <w:r w:rsidR="00683C6B" w:rsidRPr="00683C6B">
        <w:rPr>
          <w:rFonts w:ascii="Arial" w:eastAsia="Times New Roman" w:hAnsi="Arial" w:cs="Arial"/>
          <w:sz w:val="24"/>
          <w:szCs w:val="24"/>
        </w:rPr>
        <w:t>i</w:t>
      </w:r>
      <w:r w:rsidRPr="00683C6B">
        <w:rPr>
          <w:rFonts w:ascii="Arial" w:eastAsia="Times New Roman" w:hAnsi="Arial" w:cs="Arial"/>
          <w:sz w:val="24"/>
          <w:szCs w:val="24"/>
        </w:rPr>
        <w:t>n the top three teams in</w:t>
      </w:r>
      <w:r w:rsidR="00683C6B" w:rsidRPr="00683C6B">
        <w:rPr>
          <w:rFonts w:ascii="Arial" w:eastAsia="Times New Roman" w:hAnsi="Arial" w:cs="Arial"/>
          <w:sz w:val="24"/>
          <w:szCs w:val="24"/>
        </w:rPr>
        <w:t xml:space="preserve"> </w:t>
      </w:r>
      <w:r w:rsidR="00683C6B" w:rsidRPr="00683C6B">
        <w:rPr>
          <w:rFonts w:ascii="Arial" w:eastAsia="Times New Roman" w:hAnsi="Arial" w:cs="Arial"/>
          <w:sz w:val="24"/>
          <w:szCs w:val="24"/>
        </w:rPr>
        <w:t xml:space="preserve">each of the Divisions in the Singles, Doubles and Team events will </w:t>
      </w:r>
      <w:r w:rsidRPr="00683C6B">
        <w:rPr>
          <w:rFonts w:ascii="Arial" w:eastAsia="Times New Roman" w:hAnsi="Arial" w:cs="Arial"/>
          <w:sz w:val="24"/>
          <w:szCs w:val="24"/>
        </w:rPr>
        <w:t>receive a medal. </w:t>
      </w:r>
      <w:r w:rsidRPr="00683C6B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683C6B">
        <w:rPr>
          <w:rFonts w:ascii="Arial" w:eastAsia="Times New Roman" w:hAnsi="Arial" w:cs="Arial"/>
          <w:sz w:val="24"/>
          <w:szCs w:val="24"/>
        </w:rPr>
        <w:t xml:space="preserve"> </w:t>
      </w:r>
    </w:p>
    <w:p w:rsidR="00A97869" w:rsidRDefault="00A97869" w:rsidP="00D672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br/>
      </w:r>
      <w:r w:rsidR="00683C6B">
        <w:rPr>
          <w:rFonts w:ascii="Arial" w:eastAsia="Times New Roman" w:hAnsi="Arial" w:cs="Arial"/>
          <w:b/>
          <w:bCs/>
          <w:sz w:val="24"/>
          <w:szCs w:val="24"/>
        </w:rPr>
        <w:t xml:space="preserve">TOURNAMENT </w:t>
      </w:r>
      <w:r w:rsidRPr="003A543C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3A543C" w:rsidRPr="003A543C">
        <w:rPr>
          <w:rFonts w:ascii="Arial" w:eastAsia="Times New Roman" w:hAnsi="Arial" w:cs="Arial"/>
          <w:b/>
          <w:bCs/>
          <w:sz w:val="24"/>
          <w:szCs w:val="24"/>
        </w:rPr>
        <w:t>ULES</w:t>
      </w:r>
      <w:r w:rsidR="00605D61" w:rsidRPr="003A543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CE0DC9" w:rsidRPr="003A543C" w:rsidRDefault="00CE0DC9" w:rsidP="00D6725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A543C" w:rsidRPr="003A543C" w:rsidRDefault="00A97869" w:rsidP="00CE0DC9">
      <w:pPr>
        <w:pStyle w:val="ListParagraph"/>
        <w:numPr>
          <w:ilvl w:val="0"/>
          <w:numId w:val="8"/>
        </w:numPr>
        <w:tabs>
          <w:tab w:val="clear" w:pos="1440"/>
          <w:tab w:val="num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>The Bowling tournament shall be governed and conducted under the rules of the sanctioning body, United States Bowling Congress (</w:t>
      </w:r>
      <w:hyperlink r:id="rId7" w:history="1">
        <w:r w:rsidRPr="003A543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USBC</w:t>
        </w:r>
      </w:hyperlink>
      <w:r w:rsidRPr="003A543C">
        <w:rPr>
          <w:rFonts w:ascii="Arial" w:eastAsia="Times New Roman" w:hAnsi="Arial" w:cs="Arial"/>
          <w:sz w:val="24"/>
          <w:szCs w:val="24"/>
        </w:rPr>
        <w:t xml:space="preserve">). Changes in any rules will be posted to this website within one (1) month before the scheduled competition. </w:t>
      </w:r>
    </w:p>
    <w:p w:rsidR="003A543C" w:rsidRPr="003A543C" w:rsidRDefault="00A97869" w:rsidP="00CE0DC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The bowling tournament must be sanctioned by the Federation Internationale des Quilleurs (FIQ) or by one of its affiliated, national, full-member bodies, such as </w:t>
      </w:r>
      <w:r w:rsidRPr="003A543C">
        <w:rPr>
          <w:rFonts w:ascii="Arial" w:eastAsia="Times New Roman" w:hAnsi="Arial" w:cs="Arial"/>
          <w:sz w:val="24"/>
          <w:szCs w:val="24"/>
        </w:rPr>
        <w:lastRenderedPageBreak/>
        <w:t>the World Ten-Pin Bowling Association (WTBA), Canadian Tenpin Federation (CTF) or United States Bowling Congress (USBC).</w:t>
      </w:r>
    </w:p>
    <w:p w:rsidR="003A543C" w:rsidRPr="003A543C" w:rsidRDefault="003A543C" w:rsidP="00CE0DC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The Gay Games 9 </w:t>
      </w:r>
      <w:r w:rsidR="00386BF2">
        <w:rPr>
          <w:rFonts w:ascii="Arial" w:eastAsia="Times New Roman" w:hAnsi="Arial" w:cs="Arial"/>
          <w:sz w:val="24"/>
          <w:szCs w:val="24"/>
        </w:rPr>
        <w:t xml:space="preserve">bowling </w:t>
      </w:r>
      <w:r w:rsidRPr="003A543C">
        <w:rPr>
          <w:rFonts w:ascii="Arial" w:eastAsia="Times New Roman" w:hAnsi="Arial" w:cs="Arial"/>
          <w:sz w:val="24"/>
          <w:szCs w:val="24"/>
        </w:rPr>
        <w:t xml:space="preserve">tournament management has the authority to adjust the entering average of any bowler. </w:t>
      </w:r>
    </w:p>
    <w:p w:rsidR="003A543C" w:rsidRPr="003A543C" w:rsidRDefault="003A543C" w:rsidP="00CE0D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Average adjustments will be applied as set forth under USBC rules. </w:t>
      </w:r>
    </w:p>
    <w:p w:rsidR="003A543C" w:rsidRPr="003A543C" w:rsidRDefault="003A543C" w:rsidP="00CE0D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All average adjustments will be completed prior to the start of each event. </w:t>
      </w:r>
    </w:p>
    <w:p w:rsidR="00CE0DC9" w:rsidRDefault="003A543C" w:rsidP="00CE0D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E0DC9">
        <w:rPr>
          <w:rFonts w:ascii="Arial" w:eastAsia="Times New Roman" w:hAnsi="Arial" w:cs="Arial"/>
          <w:sz w:val="24"/>
          <w:szCs w:val="24"/>
        </w:rPr>
        <w:t xml:space="preserve">A bowler unwilling to accept an average adjustment will be disqualified from the tournament. </w:t>
      </w:r>
    </w:p>
    <w:p w:rsidR="003A543C" w:rsidRPr="00CE0DC9" w:rsidRDefault="003A543C" w:rsidP="00CE0D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E0DC9">
        <w:rPr>
          <w:rFonts w:ascii="Arial" w:eastAsia="Times New Roman" w:hAnsi="Arial" w:cs="Arial"/>
          <w:sz w:val="24"/>
          <w:szCs w:val="24"/>
        </w:rPr>
        <w:t xml:space="preserve">USBC rules regarding the BOWLER’S responsibility to verify the accuracy of his/her entering average, whether submitted by the bowler, the team captain, or other, applies to all bowlers. </w:t>
      </w:r>
    </w:p>
    <w:p w:rsidR="003A543C" w:rsidRPr="003A543C" w:rsidRDefault="003A543C" w:rsidP="00CE0D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Failure to use proper average shall disqualify scores if the submitted average is lower than the actual average, thereby resulting in a lower classification or more handicap. </w:t>
      </w:r>
    </w:p>
    <w:p w:rsidR="00A97869" w:rsidRPr="003A543C" w:rsidRDefault="00A97869" w:rsidP="00A978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5D61" w:rsidRPr="003A543C" w:rsidRDefault="00683C6B" w:rsidP="00A97869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TOURNAMENT ENT</w:t>
      </w:r>
      <w:r w:rsidR="00A97869" w:rsidRPr="003A543C">
        <w:rPr>
          <w:rFonts w:ascii="Arial" w:eastAsia="Times New Roman" w:hAnsi="Arial" w:cs="Arial"/>
          <w:b/>
          <w:bCs/>
          <w:sz w:val="24"/>
          <w:szCs w:val="24"/>
        </w:rPr>
        <w:t>ERING AVERAGES</w:t>
      </w:r>
      <w:r w:rsidR="00605D61" w:rsidRPr="003A543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A97869" w:rsidRPr="003A543C" w:rsidRDefault="00A97869" w:rsidP="00A97869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Any bowler entering the Gay Games 9 </w:t>
      </w:r>
      <w:r w:rsidR="00386BF2">
        <w:rPr>
          <w:rFonts w:ascii="Arial" w:eastAsia="Times New Roman" w:hAnsi="Arial" w:cs="Arial"/>
          <w:sz w:val="24"/>
          <w:szCs w:val="24"/>
        </w:rPr>
        <w:t xml:space="preserve">Bowling </w:t>
      </w:r>
      <w:r w:rsidRPr="003A543C">
        <w:rPr>
          <w:rFonts w:ascii="Arial" w:eastAsia="Times New Roman" w:hAnsi="Arial" w:cs="Arial"/>
          <w:sz w:val="24"/>
          <w:szCs w:val="24"/>
        </w:rPr>
        <w:t xml:space="preserve">Tournament must establish a ten-pin average acceptable to The Federation of Gay Games and the Gay Games 9 Bowling Committee. </w:t>
      </w:r>
      <w:r w:rsidRPr="003A543C">
        <w:rPr>
          <w:rFonts w:ascii="Arial" w:eastAsia="Times New Roman" w:hAnsi="Arial" w:cs="Arial"/>
          <w:sz w:val="24"/>
          <w:szCs w:val="24"/>
        </w:rPr>
        <w:br/>
      </w:r>
      <w:r w:rsidRPr="003A543C">
        <w:rPr>
          <w:rFonts w:ascii="Arial" w:eastAsia="Times New Roman" w:hAnsi="Arial" w:cs="Arial"/>
          <w:sz w:val="24"/>
          <w:szCs w:val="24"/>
        </w:rPr>
        <w:br/>
        <w:t>The following rules shall be used to determine the entering average for the "League" Division:</w:t>
      </w:r>
      <w:r w:rsidRPr="003A543C">
        <w:rPr>
          <w:rFonts w:ascii="Arial" w:eastAsia="Times New Roman" w:hAnsi="Arial" w:cs="Arial"/>
          <w:sz w:val="24"/>
          <w:szCs w:val="24"/>
        </w:rPr>
        <w:br/>
        <w:t xml:space="preserve">a) The bowler is required to submit the </w:t>
      </w:r>
      <w:r w:rsidRPr="003A543C">
        <w:rPr>
          <w:rFonts w:ascii="Arial" w:eastAsia="Times New Roman" w:hAnsi="Arial" w:cs="Arial"/>
          <w:b/>
          <w:bCs/>
          <w:color w:val="AC193D"/>
          <w:sz w:val="24"/>
          <w:szCs w:val="24"/>
          <w:u w:val="single"/>
        </w:rPr>
        <w:t>hi</w:t>
      </w:r>
      <w:r w:rsidRPr="003A543C">
        <w:rPr>
          <w:rFonts w:ascii="Arial" w:eastAsia="Times New Roman" w:hAnsi="Arial" w:cs="Arial"/>
          <w:b/>
          <w:bCs/>
          <w:color w:val="AC193D"/>
          <w:sz w:val="24"/>
          <w:szCs w:val="24"/>
        </w:rPr>
        <w:t>g</w:t>
      </w:r>
      <w:r w:rsidRPr="003A543C">
        <w:rPr>
          <w:rFonts w:ascii="Arial" w:eastAsia="Times New Roman" w:hAnsi="Arial" w:cs="Arial"/>
          <w:b/>
          <w:bCs/>
          <w:color w:val="AC193D"/>
          <w:sz w:val="24"/>
          <w:szCs w:val="24"/>
          <w:u w:val="single"/>
        </w:rPr>
        <w:t>hest</w:t>
      </w:r>
      <w:r w:rsidRPr="003A543C">
        <w:rPr>
          <w:rFonts w:ascii="Arial" w:eastAsia="Times New Roman" w:hAnsi="Arial" w:cs="Arial"/>
          <w:sz w:val="24"/>
          <w:szCs w:val="24"/>
        </w:rPr>
        <w:t xml:space="preserve"> average of:</w:t>
      </w:r>
    </w:p>
    <w:p w:rsidR="00A97869" w:rsidRPr="003A543C" w:rsidRDefault="00A97869" w:rsidP="00A9786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A current </w:t>
      </w:r>
      <w:r w:rsidRPr="003A543C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Lea</w:t>
      </w:r>
      <w:r w:rsidRPr="003A543C">
        <w:rPr>
          <w:rFonts w:ascii="Arial" w:eastAsia="Times New Roman" w:hAnsi="Arial" w:cs="Arial"/>
          <w:bCs/>
          <w:i/>
          <w:iCs/>
          <w:sz w:val="24"/>
          <w:szCs w:val="24"/>
        </w:rPr>
        <w:t>g</w:t>
      </w:r>
      <w:r w:rsidRPr="003A543C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ue</w:t>
      </w:r>
      <w:r w:rsidRPr="003A543C">
        <w:rPr>
          <w:rFonts w:ascii="Arial" w:eastAsia="Times New Roman" w:hAnsi="Arial" w:cs="Arial"/>
          <w:sz w:val="24"/>
          <w:szCs w:val="24"/>
        </w:rPr>
        <w:t xml:space="preserve"> average which is sanctioned by the Federation Internationale des Quilleurs (FIQ) or by one of its affiliated, national, full-member bodies, such as the World Ten-Pin Bowling Association (WTBA), Canadian Tenpin Federation (CTF) or United States Bowling Congress (USBC).</w:t>
      </w:r>
      <w:r w:rsidRPr="003A543C">
        <w:rPr>
          <w:rFonts w:ascii="Arial" w:eastAsia="Times New Roman" w:hAnsi="Arial" w:cs="Arial"/>
          <w:sz w:val="24"/>
          <w:szCs w:val="24"/>
        </w:rPr>
        <w:br/>
        <w:t xml:space="preserve">Based on a minimum of 21 games over </w:t>
      </w:r>
      <w:r w:rsidRPr="003A543C">
        <w:rPr>
          <w:rFonts w:ascii="Arial" w:eastAsia="Times New Roman" w:hAnsi="Arial" w:cs="Arial"/>
          <w:bCs/>
          <w:sz w:val="24"/>
          <w:szCs w:val="24"/>
        </w:rPr>
        <w:t>one full year</w:t>
      </w:r>
      <w:r w:rsidRPr="003A543C">
        <w:rPr>
          <w:rFonts w:ascii="Arial" w:eastAsia="Times New Roman" w:hAnsi="Arial" w:cs="Arial"/>
          <w:sz w:val="24"/>
          <w:szCs w:val="24"/>
        </w:rPr>
        <w:t xml:space="preserve"> as of: </w:t>
      </w:r>
      <w:r w:rsidRPr="003A543C">
        <w:rPr>
          <w:rFonts w:ascii="Arial" w:eastAsia="Times New Roman" w:hAnsi="Arial" w:cs="Arial"/>
          <w:sz w:val="24"/>
          <w:szCs w:val="24"/>
        </w:rPr>
        <w:br/>
        <w:t xml:space="preserve">- </w:t>
      </w:r>
      <w:r w:rsidRPr="003A543C">
        <w:rPr>
          <w:rFonts w:ascii="Arial" w:eastAsia="Times New Roman" w:hAnsi="Arial" w:cs="Arial"/>
          <w:bCs/>
          <w:sz w:val="24"/>
          <w:szCs w:val="24"/>
        </w:rPr>
        <w:t>May 1, 2014 close of year (</w:t>
      </w:r>
      <w:r w:rsidR="00D67250" w:rsidRPr="003A543C">
        <w:rPr>
          <w:rFonts w:ascii="Arial" w:eastAsia="Times New Roman" w:hAnsi="Arial" w:cs="Arial"/>
          <w:bCs/>
          <w:sz w:val="24"/>
          <w:szCs w:val="24"/>
        </w:rPr>
        <w:t xml:space="preserve">for </w:t>
      </w:r>
      <w:r w:rsidRPr="003A543C">
        <w:rPr>
          <w:rFonts w:ascii="Arial" w:eastAsia="Times New Roman" w:hAnsi="Arial" w:cs="Arial"/>
          <w:bCs/>
          <w:sz w:val="24"/>
          <w:szCs w:val="24"/>
        </w:rPr>
        <w:t>bowlers in North and Central America where</w:t>
      </w:r>
      <w:r w:rsidR="00D67250" w:rsidRPr="003A543C">
        <w:rPr>
          <w:rFonts w:ascii="Arial" w:eastAsia="Times New Roman" w:hAnsi="Arial" w:cs="Arial"/>
          <w:bCs/>
          <w:sz w:val="24"/>
          <w:szCs w:val="24"/>
        </w:rPr>
        <w:t xml:space="preserve"> a</w:t>
      </w:r>
      <w:r w:rsidRPr="003A543C">
        <w:rPr>
          <w:rFonts w:ascii="Arial" w:eastAsia="Times New Roman" w:hAnsi="Arial" w:cs="Arial"/>
          <w:bCs/>
          <w:sz w:val="24"/>
          <w:szCs w:val="24"/>
        </w:rPr>
        <w:t xml:space="preserve"> League bowls over a 'split' full year)</w:t>
      </w:r>
      <w:r w:rsidRPr="003A543C">
        <w:rPr>
          <w:rFonts w:ascii="Arial" w:eastAsia="Times New Roman" w:hAnsi="Arial" w:cs="Arial"/>
          <w:bCs/>
          <w:sz w:val="24"/>
          <w:szCs w:val="24"/>
        </w:rPr>
        <w:br/>
        <w:t>- December 1, 2013 close of year (</w:t>
      </w:r>
      <w:r w:rsidR="00D67250" w:rsidRPr="003A543C">
        <w:rPr>
          <w:rFonts w:ascii="Arial" w:eastAsia="Times New Roman" w:hAnsi="Arial" w:cs="Arial"/>
          <w:bCs/>
          <w:sz w:val="24"/>
          <w:szCs w:val="24"/>
        </w:rPr>
        <w:t xml:space="preserve">for </w:t>
      </w:r>
      <w:r w:rsidRPr="003A543C">
        <w:rPr>
          <w:rFonts w:ascii="Arial" w:eastAsia="Times New Roman" w:hAnsi="Arial" w:cs="Arial"/>
          <w:bCs/>
          <w:sz w:val="24"/>
          <w:szCs w:val="24"/>
        </w:rPr>
        <w:t xml:space="preserve">bowlers </w:t>
      </w:r>
      <w:r w:rsidR="00D67250" w:rsidRPr="003A543C">
        <w:rPr>
          <w:rFonts w:ascii="Arial" w:eastAsia="Times New Roman" w:hAnsi="Arial" w:cs="Arial"/>
          <w:bCs/>
          <w:sz w:val="24"/>
          <w:szCs w:val="24"/>
        </w:rPr>
        <w:t>outside of North and Centr</w:t>
      </w:r>
      <w:r w:rsidR="005147AC">
        <w:rPr>
          <w:rFonts w:ascii="Arial" w:eastAsia="Times New Roman" w:hAnsi="Arial" w:cs="Arial"/>
          <w:bCs/>
          <w:sz w:val="24"/>
          <w:szCs w:val="24"/>
        </w:rPr>
        <w:t xml:space="preserve">al </w:t>
      </w:r>
      <w:r w:rsidR="00D67250" w:rsidRPr="003A543C">
        <w:rPr>
          <w:rFonts w:ascii="Arial" w:eastAsia="Times New Roman" w:hAnsi="Arial" w:cs="Arial"/>
          <w:bCs/>
          <w:sz w:val="24"/>
          <w:szCs w:val="24"/>
        </w:rPr>
        <w:t xml:space="preserve">America </w:t>
      </w:r>
      <w:r w:rsidRPr="003A543C">
        <w:rPr>
          <w:rFonts w:ascii="Arial" w:eastAsia="Times New Roman" w:hAnsi="Arial" w:cs="Arial"/>
          <w:bCs/>
          <w:sz w:val="24"/>
          <w:szCs w:val="24"/>
        </w:rPr>
        <w:t xml:space="preserve">where </w:t>
      </w:r>
      <w:r w:rsidR="00D67250" w:rsidRPr="003A543C">
        <w:rPr>
          <w:rFonts w:ascii="Arial" w:eastAsia="Times New Roman" w:hAnsi="Arial" w:cs="Arial"/>
          <w:bCs/>
          <w:sz w:val="24"/>
          <w:szCs w:val="24"/>
        </w:rPr>
        <w:t xml:space="preserve">a </w:t>
      </w:r>
      <w:r w:rsidRPr="003A543C">
        <w:rPr>
          <w:rFonts w:ascii="Arial" w:eastAsia="Times New Roman" w:hAnsi="Arial" w:cs="Arial"/>
          <w:bCs/>
          <w:sz w:val="24"/>
          <w:szCs w:val="24"/>
        </w:rPr>
        <w:t>League bowls over a 'calendar' full year)</w:t>
      </w:r>
      <w:r w:rsidRPr="003A543C">
        <w:rPr>
          <w:rFonts w:ascii="Arial" w:eastAsia="Times New Roman" w:hAnsi="Arial" w:cs="Arial"/>
          <w:sz w:val="24"/>
          <w:szCs w:val="24"/>
        </w:rPr>
        <w:br/>
        <w:t>or:</w:t>
      </w:r>
    </w:p>
    <w:p w:rsidR="00A97869" w:rsidRPr="003A543C" w:rsidRDefault="00605D61" w:rsidP="00A9786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bCs/>
          <w:sz w:val="24"/>
          <w:szCs w:val="24"/>
        </w:rPr>
        <w:t xml:space="preserve">A current </w:t>
      </w:r>
      <w:r w:rsidRPr="003A543C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Tournament</w:t>
      </w:r>
      <w:r w:rsidRPr="003A543C">
        <w:rPr>
          <w:rFonts w:ascii="Arial" w:eastAsia="Times New Roman" w:hAnsi="Arial" w:cs="Arial"/>
          <w:bCs/>
          <w:sz w:val="24"/>
          <w:szCs w:val="24"/>
        </w:rPr>
        <w:t xml:space="preserve"> average based on a minimum </w:t>
      </w:r>
      <w:r w:rsidRPr="00386BF2">
        <w:rPr>
          <w:rFonts w:ascii="Arial" w:eastAsia="Times New Roman" w:hAnsi="Arial" w:cs="Arial"/>
          <w:bCs/>
          <w:sz w:val="24"/>
          <w:szCs w:val="24"/>
        </w:rPr>
        <w:t xml:space="preserve">of 18 games </w:t>
      </w:r>
      <w:r w:rsidRPr="003A543C">
        <w:rPr>
          <w:rFonts w:ascii="Arial" w:eastAsia="Times New Roman" w:hAnsi="Arial" w:cs="Arial"/>
          <w:bCs/>
          <w:sz w:val="24"/>
          <w:szCs w:val="24"/>
        </w:rPr>
        <w:t>as of May 1, 2014 where a league bowler has competed in organized external tournaments (such as an IGBO tournament, a State or National sponsored tour</w:t>
      </w:r>
      <w:r w:rsidR="005147AC">
        <w:rPr>
          <w:rFonts w:ascii="Arial" w:eastAsia="Times New Roman" w:hAnsi="Arial" w:cs="Arial"/>
          <w:bCs/>
          <w:sz w:val="24"/>
          <w:szCs w:val="24"/>
        </w:rPr>
        <w:t>nament or bowling centr</w:t>
      </w:r>
      <w:r w:rsidRPr="003A543C">
        <w:rPr>
          <w:rFonts w:ascii="Arial" w:eastAsia="Times New Roman" w:hAnsi="Arial" w:cs="Arial"/>
          <w:bCs/>
          <w:sz w:val="24"/>
          <w:szCs w:val="24"/>
        </w:rPr>
        <w:t>e-organized sanctioned tournament):or</w:t>
      </w:r>
      <w:r w:rsidRPr="003A543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97869" w:rsidRPr="003A543C" w:rsidRDefault="00A97869" w:rsidP="00A9786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A </w:t>
      </w:r>
      <w:r w:rsidRPr="003A543C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Com</w:t>
      </w:r>
      <w:r w:rsidRPr="003A543C">
        <w:rPr>
          <w:rFonts w:ascii="Arial" w:eastAsia="Times New Roman" w:hAnsi="Arial" w:cs="Arial"/>
          <w:bCs/>
          <w:i/>
          <w:iCs/>
          <w:sz w:val="24"/>
          <w:szCs w:val="24"/>
        </w:rPr>
        <w:t>p</w:t>
      </w:r>
      <w:r w:rsidRPr="003A543C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osite</w:t>
      </w:r>
      <w:r w:rsidRPr="003A543C">
        <w:rPr>
          <w:rFonts w:ascii="Arial" w:eastAsia="Times New Roman" w:hAnsi="Arial" w:cs="Arial"/>
          <w:sz w:val="24"/>
          <w:szCs w:val="24"/>
        </w:rPr>
        <w:t xml:space="preserve"> average of all leagues, including leagues with less than 21 games bowled: or </w:t>
      </w:r>
    </w:p>
    <w:p w:rsidR="00A97869" w:rsidRPr="003A543C" w:rsidRDefault="00A97869" w:rsidP="00A97869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>If none available, a league average (minimum 21 games) as of May 1, 2013 will be accepted.</w:t>
      </w:r>
    </w:p>
    <w:p w:rsidR="00A97869" w:rsidRPr="003A543C" w:rsidRDefault="00A97869" w:rsidP="00A978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lastRenderedPageBreak/>
        <w:t>b) When the previous season’s average is used, and at the time of bowling an entrant has a current average for 21 or more games that is 1</w:t>
      </w:r>
      <w:r w:rsidR="00386BF2">
        <w:rPr>
          <w:rFonts w:ascii="Arial" w:eastAsia="Times New Roman" w:hAnsi="Arial" w:cs="Arial"/>
          <w:sz w:val="24"/>
          <w:szCs w:val="24"/>
        </w:rPr>
        <w:t xml:space="preserve"> </w:t>
      </w:r>
      <w:r w:rsidRPr="003A543C">
        <w:rPr>
          <w:rFonts w:ascii="Arial" w:eastAsia="Times New Roman" w:hAnsi="Arial" w:cs="Arial"/>
          <w:sz w:val="24"/>
          <w:szCs w:val="24"/>
        </w:rPr>
        <w:t>pin or more higher than the prior season’s average, the current average must be used.</w:t>
      </w:r>
      <w:r w:rsidRPr="003A543C">
        <w:rPr>
          <w:rFonts w:ascii="Arial" w:eastAsia="Times New Roman" w:hAnsi="Arial" w:cs="Arial"/>
          <w:sz w:val="24"/>
          <w:szCs w:val="24"/>
        </w:rPr>
        <w:br/>
      </w:r>
      <w:r w:rsidRPr="003A543C">
        <w:rPr>
          <w:rFonts w:ascii="Arial" w:eastAsia="Times New Roman" w:hAnsi="Arial" w:cs="Arial"/>
          <w:sz w:val="24"/>
          <w:szCs w:val="24"/>
        </w:rPr>
        <w:br/>
        <w:t>c) If none of the above is available, then the bowler must enter the "Social Division".</w:t>
      </w:r>
      <w:r w:rsidRPr="003A543C">
        <w:rPr>
          <w:rFonts w:ascii="Arial" w:eastAsia="Times New Roman" w:hAnsi="Arial" w:cs="Arial"/>
          <w:sz w:val="24"/>
          <w:szCs w:val="24"/>
        </w:rPr>
        <w:br/>
      </w:r>
      <w:r w:rsidRPr="003A543C">
        <w:rPr>
          <w:rFonts w:ascii="Arial" w:eastAsia="Times New Roman" w:hAnsi="Arial" w:cs="Arial"/>
          <w:sz w:val="24"/>
          <w:szCs w:val="24"/>
        </w:rPr>
        <w:br/>
        <w:t>d) The above averages MUST be verified by the use of:</w:t>
      </w:r>
    </w:p>
    <w:p w:rsidR="00A97869" w:rsidRPr="003A543C" w:rsidRDefault="00A97869" w:rsidP="00A97869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League standing sheet </w:t>
      </w:r>
      <w:r w:rsidRPr="003A543C">
        <w:rPr>
          <w:rFonts w:ascii="Arial" w:eastAsia="Times New Roman" w:hAnsi="Arial" w:cs="Arial"/>
          <w:bCs/>
          <w:sz w:val="24"/>
          <w:szCs w:val="24"/>
        </w:rPr>
        <w:t>detailing the individual's name and average</w:t>
      </w:r>
      <w:r w:rsidRPr="003A543C">
        <w:rPr>
          <w:rFonts w:ascii="Arial" w:eastAsia="Times New Roman" w:hAnsi="Arial" w:cs="Arial"/>
          <w:sz w:val="24"/>
          <w:szCs w:val="24"/>
        </w:rPr>
        <w:t xml:space="preserve">, signed and dated by League Officer, or </w:t>
      </w:r>
    </w:p>
    <w:p w:rsidR="00A97869" w:rsidRPr="003A543C" w:rsidRDefault="00A97869" w:rsidP="00A97869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Letter from League President or Secretary, or </w:t>
      </w:r>
    </w:p>
    <w:p w:rsidR="00A97869" w:rsidRPr="003A543C" w:rsidRDefault="00A97869" w:rsidP="00A97869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Photocopy of book average (with year noted), signed and dated by League Officer. </w:t>
      </w:r>
    </w:p>
    <w:p w:rsidR="00A97869" w:rsidRPr="003A543C" w:rsidRDefault="00A97869" w:rsidP="00A97869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>Verification of 2013-</w:t>
      </w:r>
      <w:r w:rsidR="00683C6B">
        <w:rPr>
          <w:rFonts w:ascii="Arial" w:eastAsia="Times New Roman" w:hAnsi="Arial" w:cs="Arial"/>
          <w:sz w:val="24"/>
          <w:szCs w:val="24"/>
        </w:rPr>
        <w:t>20</w:t>
      </w:r>
      <w:r w:rsidRPr="003A543C">
        <w:rPr>
          <w:rFonts w:ascii="Arial" w:eastAsia="Times New Roman" w:hAnsi="Arial" w:cs="Arial"/>
          <w:sz w:val="24"/>
          <w:szCs w:val="24"/>
        </w:rPr>
        <w:t xml:space="preserve">14 book averages from USBC – </w:t>
      </w:r>
      <w:hyperlink r:id="rId8" w:history="1">
        <w:r w:rsidRPr="003A543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bowl.com</w:t>
        </w:r>
      </w:hyperlink>
    </w:p>
    <w:p w:rsidR="00A97869" w:rsidRPr="003A543C" w:rsidRDefault="00A97869" w:rsidP="00A978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br/>
        <w:t>e) Averages from “Sports Condition” leagues are not acceptable at any time."</w:t>
      </w:r>
      <w:r w:rsidRPr="003A543C">
        <w:rPr>
          <w:rFonts w:ascii="Arial" w:eastAsia="Times New Roman" w:hAnsi="Arial" w:cs="Arial"/>
          <w:sz w:val="24"/>
          <w:szCs w:val="24"/>
        </w:rPr>
        <w:br/>
      </w:r>
    </w:p>
    <w:p w:rsidR="00A97869" w:rsidRPr="003A543C" w:rsidRDefault="00A97869" w:rsidP="00A978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br/>
      </w:r>
      <w:r w:rsidRPr="003A543C">
        <w:rPr>
          <w:rFonts w:ascii="Arial" w:eastAsia="Times New Roman" w:hAnsi="Arial" w:cs="Arial"/>
          <w:b/>
          <w:bCs/>
          <w:sz w:val="24"/>
          <w:szCs w:val="24"/>
        </w:rPr>
        <w:t>AVERAGE ADJUSTMENT</w:t>
      </w:r>
      <w:r w:rsidR="003A543C" w:rsidRPr="003A543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A97869" w:rsidRPr="003A543C" w:rsidRDefault="00A97869" w:rsidP="00A97869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If a bowler has a </w:t>
      </w:r>
      <w:r w:rsidRPr="00386BF2">
        <w:rPr>
          <w:rFonts w:ascii="Arial" w:eastAsia="Times New Roman" w:hAnsi="Arial" w:cs="Arial"/>
          <w:sz w:val="24"/>
          <w:szCs w:val="24"/>
        </w:rPr>
        <w:t xml:space="preserve">minimum </w:t>
      </w:r>
      <w:r w:rsidR="00D67250" w:rsidRPr="00386BF2">
        <w:rPr>
          <w:rFonts w:ascii="Arial" w:eastAsia="Times New Roman" w:hAnsi="Arial" w:cs="Arial"/>
          <w:bCs/>
          <w:sz w:val="24"/>
          <w:szCs w:val="24"/>
        </w:rPr>
        <w:t>1</w:t>
      </w:r>
      <w:r w:rsidRPr="00386BF2">
        <w:rPr>
          <w:rFonts w:ascii="Arial" w:eastAsia="Times New Roman" w:hAnsi="Arial" w:cs="Arial"/>
          <w:bCs/>
          <w:sz w:val="24"/>
          <w:szCs w:val="24"/>
        </w:rPr>
        <w:t>8</w:t>
      </w:r>
      <w:r w:rsidR="00386BF2" w:rsidRPr="00386B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86BF2">
        <w:rPr>
          <w:rFonts w:ascii="Arial" w:eastAsia="Times New Roman" w:hAnsi="Arial" w:cs="Arial"/>
          <w:sz w:val="24"/>
          <w:szCs w:val="24"/>
        </w:rPr>
        <w:t xml:space="preserve">tournament </w:t>
      </w:r>
      <w:r w:rsidRPr="003A543C">
        <w:rPr>
          <w:rFonts w:ascii="Arial" w:eastAsia="Times New Roman" w:hAnsi="Arial" w:cs="Arial"/>
          <w:sz w:val="24"/>
          <w:szCs w:val="24"/>
        </w:rPr>
        <w:t xml:space="preserve">game average that is one or more pins higher than their entering average for this tournament, they must use the higher tournament average. </w:t>
      </w:r>
    </w:p>
    <w:p w:rsidR="00A97869" w:rsidRPr="003A543C" w:rsidRDefault="00A97869" w:rsidP="00A97869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bCs/>
          <w:sz w:val="24"/>
          <w:szCs w:val="24"/>
        </w:rPr>
        <w:t xml:space="preserve">The </w:t>
      </w:r>
      <w:r w:rsidR="00D67250" w:rsidRPr="003A543C">
        <w:rPr>
          <w:rFonts w:ascii="Arial" w:eastAsia="Times New Roman" w:hAnsi="Arial" w:cs="Arial"/>
          <w:bCs/>
          <w:sz w:val="24"/>
          <w:szCs w:val="24"/>
        </w:rPr>
        <w:t xml:space="preserve">Gay Games 9 </w:t>
      </w:r>
      <w:r w:rsidRPr="003A543C">
        <w:rPr>
          <w:rFonts w:ascii="Arial" w:eastAsia="Times New Roman" w:hAnsi="Arial" w:cs="Arial"/>
          <w:bCs/>
          <w:sz w:val="24"/>
          <w:szCs w:val="24"/>
        </w:rPr>
        <w:t xml:space="preserve">Bowling Committee reserves the right to verify Tournament averages through such tools as the IGBO TAD (Tournament Average Database), </w:t>
      </w:r>
      <w:hyperlink r:id="rId9" w:history="1">
        <w:r w:rsidRPr="003A543C">
          <w:rPr>
            <w:rFonts w:ascii="Arial" w:eastAsia="Times New Roman" w:hAnsi="Arial" w:cs="Arial"/>
            <w:bCs/>
            <w:sz w:val="24"/>
            <w:szCs w:val="24"/>
            <w:u w:val="single"/>
          </w:rPr>
          <w:t>BOWL.COM</w:t>
        </w:r>
      </w:hyperlink>
      <w:r w:rsidRPr="003A543C">
        <w:rPr>
          <w:rFonts w:ascii="Arial" w:eastAsia="Times New Roman" w:hAnsi="Arial" w:cs="Arial"/>
          <w:bCs/>
          <w:sz w:val="24"/>
          <w:szCs w:val="24"/>
        </w:rPr>
        <w:t xml:space="preserve"> or other similar Tournament average facilities</w:t>
      </w:r>
      <w:r w:rsidRPr="003A543C">
        <w:rPr>
          <w:rFonts w:ascii="Arial" w:eastAsia="Times New Roman" w:hAnsi="Arial" w:cs="Arial"/>
          <w:sz w:val="24"/>
          <w:szCs w:val="24"/>
        </w:rPr>
        <w:t>.</w:t>
      </w:r>
    </w:p>
    <w:p w:rsidR="00D67250" w:rsidRDefault="00D67250" w:rsidP="00D67250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3838FF" w:rsidRPr="003A543C" w:rsidRDefault="003838FF" w:rsidP="003838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b/>
          <w:bCs/>
          <w:sz w:val="24"/>
          <w:szCs w:val="24"/>
        </w:rPr>
        <w:t>HANDICAPS:</w:t>
      </w:r>
      <w:r w:rsidRPr="003A543C">
        <w:rPr>
          <w:rFonts w:ascii="Arial" w:eastAsia="Times New Roman" w:hAnsi="Arial" w:cs="Arial"/>
          <w:sz w:val="24"/>
          <w:szCs w:val="24"/>
        </w:rPr>
        <w:br/>
      </w:r>
    </w:p>
    <w:p w:rsidR="003838FF" w:rsidRPr="003A543C" w:rsidRDefault="003838FF" w:rsidP="003838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>The handic</w:t>
      </w:r>
      <w:bookmarkStart w:id="0" w:name="_GoBack"/>
      <w:bookmarkEnd w:id="0"/>
      <w:r w:rsidRPr="003A543C">
        <w:rPr>
          <w:rFonts w:ascii="Arial" w:eastAsia="Times New Roman" w:hAnsi="Arial" w:cs="Arial"/>
          <w:sz w:val="24"/>
          <w:szCs w:val="24"/>
        </w:rPr>
        <w:t>ap for the G</w:t>
      </w:r>
      <w:r w:rsidR="00386BF2">
        <w:rPr>
          <w:rFonts w:ascii="Arial" w:eastAsia="Times New Roman" w:hAnsi="Arial" w:cs="Arial"/>
          <w:sz w:val="24"/>
          <w:szCs w:val="24"/>
        </w:rPr>
        <w:t xml:space="preserve">ay </w:t>
      </w:r>
      <w:r w:rsidRPr="003A543C">
        <w:rPr>
          <w:rFonts w:ascii="Arial" w:eastAsia="Times New Roman" w:hAnsi="Arial" w:cs="Arial"/>
          <w:sz w:val="24"/>
          <w:szCs w:val="24"/>
        </w:rPr>
        <w:t>G</w:t>
      </w:r>
      <w:r w:rsidR="00386BF2">
        <w:rPr>
          <w:rFonts w:ascii="Arial" w:eastAsia="Times New Roman" w:hAnsi="Arial" w:cs="Arial"/>
          <w:sz w:val="24"/>
          <w:szCs w:val="24"/>
        </w:rPr>
        <w:t xml:space="preserve">ames </w:t>
      </w:r>
      <w:r w:rsidRPr="003A543C">
        <w:rPr>
          <w:rFonts w:ascii="Arial" w:eastAsia="Times New Roman" w:hAnsi="Arial" w:cs="Arial"/>
          <w:sz w:val="24"/>
          <w:szCs w:val="24"/>
        </w:rPr>
        <w:t xml:space="preserve">9 </w:t>
      </w:r>
      <w:r w:rsidR="00386BF2">
        <w:rPr>
          <w:rFonts w:ascii="Arial" w:eastAsia="Times New Roman" w:hAnsi="Arial" w:cs="Arial"/>
          <w:sz w:val="24"/>
          <w:szCs w:val="24"/>
        </w:rPr>
        <w:t xml:space="preserve">bowling </w:t>
      </w:r>
      <w:r w:rsidRPr="003A543C">
        <w:rPr>
          <w:rFonts w:ascii="Arial" w:eastAsia="Times New Roman" w:hAnsi="Arial" w:cs="Arial"/>
          <w:sz w:val="24"/>
          <w:szCs w:val="24"/>
        </w:rPr>
        <w:t xml:space="preserve">tournament shall be based at 90% of the difference between the bowler’s entering average (as determined above) and a scratch score of 225. </w:t>
      </w:r>
    </w:p>
    <w:p w:rsidR="003838FF" w:rsidRPr="003A543C" w:rsidRDefault="003838FF" w:rsidP="003838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t xml:space="preserve">Negative handicaps shall not apply. </w:t>
      </w:r>
    </w:p>
    <w:p w:rsidR="003838FF" w:rsidRPr="003A543C" w:rsidRDefault="003838FF" w:rsidP="003838FF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3A543C">
        <w:rPr>
          <w:rFonts w:ascii="Arial" w:eastAsia="Times New Roman" w:hAnsi="Arial" w:cs="Arial"/>
          <w:sz w:val="24"/>
          <w:szCs w:val="24"/>
        </w:rPr>
        <w:br/>
      </w:r>
    </w:p>
    <w:sectPr w:rsidR="003838FF" w:rsidRPr="003A5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FD8"/>
    <w:multiLevelType w:val="multilevel"/>
    <w:tmpl w:val="B63C8EC6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2F020CE6"/>
    <w:multiLevelType w:val="multilevel"/>
    <w:tmpl w:val="533812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38141462"/>
    <w:multiLevelType w:val="hybridMultilevel"/>
    <w:tmpl w:val="361E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930D2"/>
    <w:multiLevelType w:val="hybridMultilevel"/>
    <w:tmpl w:val="69C8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A28B1"/>
    <w:multiLevelType w:val="multilevel"/>
    <w:tmpl w:val="7D082334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5">
    <w:nsid w:val="574C4E39"/>
    <w:multiLevelType w:val="multilevel"/>
    <w:tmpl w:val="4C28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347D1"/>
    <w:multiLevelType w:val="multilevel"/>
    <w:tmpl w:val="BD0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64E39"/>
    <w:multiLevelType w:val="multilevel"/>
    <w:tmpl w:val="64D6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14999"/>
    <w:multiLevelType w:val="multilevel"/>
    <w:tmpl w:val="5338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69"/>
    <w:rsid w:val="003838FF"/>
    <w:rsid w:val="00386BF2"/>
    <w:rsid w:val="003A543C"/>
    <w:rsid w:val="00450BBA"/>
    <w:rsid w:val="005147AC"/>
    <w:rsid w:val="00605D61"/>
    <w:rsid w:val="00683C6B"/>
    <w:rsid w:val="00A97869"/>
    <w:rsid w:val="00CE0DC9"/>
    <w:rsid w:val="00CF1DB4"/>
    <w:rsid w:val="00D6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7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78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978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7869"/>
    <w:rPr>
      <w:b/>
      <w:bCs/>
    </w:rPr>
  </w:style>
  <w:style w:type="character" w:styleId="Emphasis">
    <w:name w:val="Emphasis"/>
    <w:basedOn w:val="DefaultParagraphFont"/>
    <w:uiPriority w:val="20"/>
    <w:qFormat/>
    <w:rsid w:val="00A978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7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78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978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7869"/>
    <w:rPr>
      <w:b/>
      <w:bCs/>
    </w:rPr>
  </w:style>
  <w:style w:type="character" w:styleId="Emphasis">
    <w:name w:val="Emphasis"/>
    <w:basedOn w:val="DefaultParagraphFont"/>
    <w:uiPriority w:val="20"/>
    <w:qFormat/>
    <w:rsid w:val="00A9786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D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5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03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3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6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9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8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4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6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1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7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3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95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1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8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9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4086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1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2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0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85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6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89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40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8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1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63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50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950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15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8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3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4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70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6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73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41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09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37892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9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62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915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63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51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714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256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234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130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84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78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26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36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084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47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188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8665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35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68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351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965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343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1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742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064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35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582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279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723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8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643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249655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7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27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69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450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288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390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9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175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200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363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7253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3657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4510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996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476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0665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341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291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80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65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2937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1762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w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w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2C33-C3D5-4E0B-BE9D-2B89B1FD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Ferguson</dc:creator>
  <cp:lastModifiedBy>Mike Ferguson</cp:lastModifiedBy>
  <cp:revision>2</cp:revision>
  <cp:lastPrinted>2014-07-07T11:53:00Z</cp:lastPrinted>
  <dcterms:created xsi:type="dcterms:W3CDTF">2014-07-11T11:32:00Z</dcterms:created>
  <dcterms:modified xsi:type="dcterms:W3CDTF">2014-07-11T11:32:00Z</dcterms:modified>
</cp:coreProperties>
</file>